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BD0B2" w14:textId="77777777" w:rsidR="00E155D9" w:rsidRDefault="00E155D9" w:rsidP="00E155D9">
      <w:pPr>
        <w:rPr>
          <w:rFonts w:hint="eastAsia"/>
        </w:rPr>
      </w:pPr>
      <w:r>
        <w:rPr>
          <w:rFonts w:hint="eastAsia"/>
        </w:rPr>
        <w:t>衛生福利部「</w:t>
      </w:r>
      <w:r>
        <w:rPr>
          <w:rFonts w:hint="eastAsia"/>
        </w:rPr>
        <w:t>114-115</w:t>
      </w:r>
      <w:r>
        <w:rPr>
          <w:rFonts w:hint="eastAsia"/>
        </w:rPr>
        <w:t>年度</w:t>
      </w:r>
      <w:r>
        <w:rPr>
          <w:rFonts w:hint="eastAsia"/>
        </w:rPr>
        <w:t>COVID-19</w:t>
      </w:r>
      <w:r>
        <w:rPr>
          <w:rFonts w:hint="eastAsia"/>
        </w:rPr>
        <w:t>疫苗接種計畫」，自本（</w:t>
      </w:r>
      <w:r>
        <w:rPr>
          <w:rFonts w:hint="eastAsia"/>
        </w:rPr>
        <w:t>114</w:t>
      </w:r>
      <w:r>
        <w:rPr>
          <w:rFonts w:hint="eastAsia"/>
        </w:rPr>
        <w:t>）年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</w:t>
      </w:r>
      <w:r>
        <w:rPr>
          <w:rFonts w:hint="eastAsia"/>
        </w:rPr>
        <w:t>COVID-19</w:t>
      </w:r>
      <w:r>
        <w:rPr>
          <w:rFonts w:hint="eastAsia"/>
        </w:rPr>
        <w:t>疫苗與流感疫苗同步分</w:t>
      </w:r>
      <w:r>
        <w:rPr>
          <w:rFonts w:hint="eastAsia"/>
        </w:rPr>
        <w:t>2</w:t>
      </w:r>
      <w:r>
        <w:rPr>
          <w:rFonts w:hint="eastAsia"/>
        </w:rPr>
        <w:t>階段開打，實施期程及開放接種對象如下：</w:t>
      </w:r>
    </w:p>
    <w:p w14:paraId="4E31E9FF" w14:textId="77777777" w:rsidR="00E155D9" w:rsidRDefault="00E155D9" w:rsidP="00E155D9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第一階段（本年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日起）：</w:t>
      </w:r>
    </w:p>
    <w:p w14:paraId="6BEAB15A" w14:textId="77777777" w:rsidR="00E155D9" w:rsidRDefault="00E155D9" w:rsidP="00E155D9">
      <w:pPr>
        <w:rPr>
          <w:rFonts w:hint="eastAsia"/>
        </w:rPr>
      </w:pPr>
      <w:r>
        <w:rPr>
          <w:rFonts w:hint="eastAsia"/>
        </w:rPr>
        <w:t>１、</w:t>
      </w:r>
      <w:r>
        <w:rPr>
          <w:rFonts w:hint="eastAsia"/>
        </w:rPr>
        <w:t>65</w:t>
      </w:r>
      <w:r>
        <w:rPr>
          <w:rFonts w:hint="eastAsia"/>
        </w:rPr>
        <w:t>歲以上長者。</w:t>
      </w:r>
    </w:p>
    <w:p w14:paraId="25A2C21B" w14:textId="77777777" w:rsidR="00E155D9" w:rsidRDefault="00E155D9" w:rsidP="00E155D9">
      <w:pPr>
        <w:rPr>
          <w:rFonts w:hint="eastAsia"/>
        </w:rPr>
      </w:pPr>
      <w:r>
        <w:rPr>
          <w:rFonts w:hint="eastAsia"/>
        </w:rPr>
        <w:t>２、</w:t>
      </w:r>
      <w:r>
        <w:rPr>
          <w:rFonts w:hint="eastAsia"/>
        </w:rPr>
        <w:t>55-64</w:t>
      </w:r>
      <w:r>
        <w:rPr>
          <w:rFonts w:hint="eastAsia"/>
        </w:rPr>
        <w:t>歲原住民。</w:t>
      </w:r>
    </w:p>
    <w:p w14:paraId="6FFD5BC0" w14:textId="77777777" w:rsidR="00E155D9" w:rsidRDefault="00E155D9" w:rsidP="00E155D9">
      <w:pPr>
        <w:rPr>
          <w:rFonts w:hint="eastAsia"/>
        </w:rPr>
      </w:pPr>
      <w:r>
        <w:rPr>
          <w:rFonts w:hint="eastAsia"/>
        </w:rPr>
        <w:t>３、安養、長期照顧</w:t>
      </w:r>
      <w:r>
        <w:rPr>
          <w:rFonts w:hint="eastAsia"/>
        </w:rPr>
        <w:t>(</w:t>
      </w:r>
      <w:r>
        <w:rPr>
          <w:rFonts w:hint="eastAsia"/>
        </w:rPr>
        <w:t>服務</w:t>
      </w:r>
      <w:r>
        <w:rPr>
          <w:rFonts w:hint="eastAsia"/>
        </w:rPr>
        <w:t>)</w:t>
      </w:r>
      <w:r>
        <w:rPr>
          <w:rFonts w:hint="eastAsia"/>
        </w:rPr>
        <w:t>等機構之受照顧者及其所屬工</w:t>
      </w:r>
    </w:p>
    <w:p w14:paraId="65B5BBB3" w14:textId="77777777" w:rsidR="00E155D9" w:rsidRDefault="00E155D9" w:rsidP="00E155D9">
      <w:pPr>
        <w:rPr>
          <w:rFonts w:hint="eastAsia"/>
        </w:rPr>
      </w:pPr>
      <w:r>
        <w:rPr>
          <w:rFonts w:hint="eastAsia"/>
        </w:rPr>
        <w:t>作人員。</w:t>
      </w:r>
    </w:p>
    <w:p w14:paraId="07EEB20D" w14:textId="77777777" w:rsidR="00E155D9" w:rsidRDefault="00E155D9" w:rsidP="00E155D9">
      <w:pPr>
        <w:rPr>
          <w:rFonts w:hint="eastAsia"/>
        </w:rPr>
      </w:pPr>
      <w:r>
        <w:rPr>
          <w:rFonts w:hint="eastAsia"/>
        </w:rPr>
        <w:t>４、孕婦。</w:t>
      </w:r>
    </w:p>
    <w:p w14:paraId="6B313F0A" w14:textId="77777777" w:rsidR="00E155D9" w:rsidRDefault="00E155D9" w:rsidP="00E155D9">
      <w:r>
        <w:rPr>
          <w:rFonts w:hint="eastAsia"/>
        </w:rPr>
        <w:t>５、滿</w:t>
      </w:r>
      <w:r>
        <w:t>6</w:t>
      </w:r>
      <w:r>
        <w:rPr>
          <w:rFonts w:hint="eastAsia"/>
        </w:rPr>
        <w:t>個月以上高風險對象，包含符合公費流感疫苗高風險對象條件（高風險慢性病人、</w:t>
      </w:r>
      <w:r>
        <w:t>BMI≥30</w:t>
      </w:r>
      <w:r>
        <w:rPr>
          <w:rFonts w:hint="eastAsia"/>
        </w:rPr>
        <w:t>者、罕見疾病</w:t>
      </w:r>
    </w:p>
    <w:p w14:paraId="5B4C43D0" w14:textId="77777777" w:rsidR="00E155D9" w:rsidRDefault="00E155D9" w:rsidP="00E155D9">
      <w:pPr>
        <w:rPr>
          <w:rFonts w:hint="eastAsia"/>
        </w:rPr>
      </w:pPr>
      <w:r>
        <w:rPr>
          <w:rFonts w:hint="eastAsia"/>
        </w:rPr>
        <w:t>患者及重大傷病患者</w:t>
      </w:r>
      <w:r>
        <w:rPr>
          <w:rFonts w:hint="eastAsia"/>
        </w:rPr>
        <w:t>)</w:t>
      </w:r>
      <w:r>
        <w:rPr>
          <w:rFonts w:hint="eastAsia"/>
        </w:rPr>
        <w:t>，以及結核病、失能（注意力不</w:t>
      </w:r>
    </w:p>
    <w:p w14:paraId="17D27308" w14:textId="77777777" w:rsidR="00E155D9" w:rsidRDefault="00E155D9" w:rsidP="00E155D9">
      <w:pPr>
        <w:rPr>
          <w:rFonts w:hint="eastAsia"/>
        </w:rPr>
      </w:pPr>
      <w:r>
        <w:rPr>
          <w:rFonts w:hint="eastAsia"/>
        </w:rPr>
        <w:t>足及過動症、腦性麻痺、先天性缺陷、發展或學習障</w:t>
      </w:r>
    </w:p>
    <w:p w14:paraId="7F93C608" w14:textId="77777777" w:rsidR="00E155D9" w:rsidRDefault="00E155D9" w:rsidP="00E155D9">
      <w:pPr>
        <w:rPr>
          <w:rFonts w:hint="eastAsia"/>
        </w:rPr>
      </w:pPr>
      <w:r>
        <w:rPr>
          <w:rFonts w:hint="eastAsia"/>
        </w:rPr>
        <w:t>礙、脊髓損傷）、精神疾病（情緒障礙、思覺失調</w:t>
      </w:r>
    </w:p>
    <w:p w14:paraId="63210FB9" w14:textId="77777777" w:rsidR="00E155D9" w:rsidRDefault="00E155D9" w:rsidP="00E155D9">
      <w:pPr>
        <w:rPr>
          <w:rFonts w:hint="eastAsia"/>
        </w:rPr>
      </w:pPr>
      <w:r>
        <w:rPr>
          <w:rFonts w:hint="eastAsia"/>
        </w:rPr>
        <w:t>症）、失智症患者。</w:t>
      </w:r>
    </w:p>
    <w:p w14:paraId="06651EED" w14:textId="77777777" w:rsidR="00E155D9" w:rsidRDefault="00E155D9" w:rsidP="00E155D9">
      <w:pPr>
        <w:rPr>
          <w:rFonts w:hint="eastAsia"/>
        </w:rPr>
      </w:pPr>
      <w:r>
        <w:rPr>
          <w:rFonts w:hint="eastAsia"/>
        </w:rPr>
        <w:t>６、醫事及衛生防疫相關人員。</w:t>
      </w:r>
    </w:p>
    <w:p w14:paraId="70602118" w14:textId="77777777" w:rsidR="00E155D9" w:rsidRDefault="00E155D9" w:rsidP="00E155D9">
      <w:pPr>
        <w:rPr>
          <w:rFonts w:hint="eastAsia"/>
        </w:rPr>
      </w:pPr>
      <w:r>
        <w:rPr>
          <w:rFonts w:hint="eastAsia"/>
        </w:rPr>
        <w:t>７、幼兒園托育人員、托育機構專業人員及居家托育人員</w:t>
      </w:r>
    </w:p>
    <w:p w14:paraId="32E27BFF" w14:textId="77777777" w:rsidR="00E155D9" w:rsidRDefault="00E155D9" w:rsidP="00E155D9">
      <w:pPr>
        <w:rPr>
          <w:rFonts w:hint="eastAsia"/>
        </w:rPr>
      </w:pPr>
      <w:r>
        <w:rPr>
          <w:rFonts w:hint="eastAsia"/>
        </w:rPr>
        <w:t>（保母）。</w:t>
      </w:r>
    </w:p>
    <w:p w14:paraId="35BBBD3B" w14:textId="77777777" w:rsidR="00E155D9" w:rsidRDefault="00E155D9" w:rsidP="00E155D9">
      <w:pPr>
        <w:rPr>
          <w:rFonts w:hint="eastAsia"/>
        </w:rPr>
      </w:pPr>
      <w:r>
        <w:rPr>
          <w:rFonts w:hint="eastAsia"/>
        </w:rPr>
        <w:t>８、</w:t>
      </w:r>
      <w:r>
        <w:rPr>
          <w:rFonts w:hint="eastAsia"/>
        </w:rPr>
        <w:t>6</w:t>
      </w:r>
      <w:r>
        <w:rPr>
          <w:rFonts w:hint="eastAsia"/>
        </w:rPr>
        <w:t>個月內嬰兒之父母。</w:t>
      </w:r>
    </w:p>
    <w:p w14:paraId="7E5740DE" w14:textId="77777777" w:rsidR="00E155D9" w:rsidRDefault="00E155D9" w:rsidP="00E155D9">
      <w:pPr>
        <w:rPr>
          <w:rFonts w:hint="eastAsia"/>
        </w:rPr>
      </w:pPr>
      <w:r>
        <w:rPr>
          <w:rFonts w:hint="eastAsia"/>
        </w:rPr>
        <w:t>９、滿</w:t>
      </w:r>
      <w:r>
        <w:rPr>
          <w:rFonts w:hint="eastAsia"/>
        </w:rPr>
        <w:t>6</w:t>
      </w:r>
      <w:r>
        <w:rPr>
          <w:rFonts w:hint="eastAsia"/>
        </w:rPr>
        <w:t>個月以上至未滿</w:t>
      </w:r>
      <w:r>
        <w:rPr>
          <w:rFonts w:hint="eastAsia"/>
        </w:rPr>
        <w:t>6</w:t>
      </w:r>
      <w:r>
        <w:rPr>
          <w:rFonts w:hint="eastAsia"/>
        </w:rPr>
        <w:t>歲幼兒。</w:t>
      </w:r>
    </w:p>
    <w:p w14:paraId="30122873" w14:textId="74608CF1" w:rsidR="00E155D9" w:rsidRDefault="00E155D9" w:rsidP="00E155D9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第二階段（本年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日起）：</w:t>
      </w:r>
      <w:r>
        <w:rPr>
          <w:rFonts w:hint="eastAsia"/>
        </w:rPr>
        <w:t>50-64</w:t>
      </w:r>
      <w:r>
        <w:rPr>
          <w:rFonts w:hint="eastAsia"/>
        </w:rPr>
        <w:t>歲無高風險成人。</w:t>
      </w:r>
    </w:p>
    <w:sectPr w:rsidR="00E155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D9"/>
    <w:rsid w:val="00353FB7"/>
    <w:rsid w:val="00E1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4A000"/>
  <w15:chartTrackingRefBased/>
  <w15:docId w15:val="{91CA1011-F875-4938-BCF0-4195943D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5D9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5D9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5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5D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5D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5D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5D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15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15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155D9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155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155D9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155D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155D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155D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155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5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1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15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15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15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蔡宗明</dc:creator>
  <cp:keywords/>
  <dc:description/>
  <cp:lastModifiedBy>蔡宗明</cp:lastModifiedBy>
  <cp:revision>1</cp:revision>
  <dcterms:created xsi:type="dcterms:W3CDTF">2025-09-02T00:40:00Z</dcterms:created>
  <dcterms:modified xsi:type="dcterms:W3CDTF">2025-09-02T00:41:00Z</dcterms:modified>
</cp:coreProperties>
</file>